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B47" w:rsidRDefault="00B92622">
      <w:pPr>
        <w:rPr>
          <w:b/>
          <w:sz w:val="28"/>
        </w:rPr>
      </w:pPr>
      <w:bookmarkStart w:id="0" w:name="_GoBack"/>
      <w:r>
        <w:rPr>
          <w:b/>
          <w:sz w:val="28"/>
        </w:rPr>
        <w:t>12</w:t>
      </w:r>
      <w:r w:rsidRPr="00B92622">
        <w:rPr>
          <w:b/>
          <w:sz w:val="28"/>
        </w:rPr>
        <w:t xml:space="preserve">. Sınıf Seçmeli Temel Matematik Dersi </w:t>
      </w:r>
      <w:bookmarkEnd w:id="0"/>
      <w:r w:rsidRPr="00B92622">
        <w:rPr>
          <w:b/>
          <w:sz w:val="28"/>
        </w:rPr>
        <w:t>2. Dönem</w:t>
      </w:r>
      <w:r>
        <w:rPr>
          <w:b/>
          <w:sz w:val="28"/>
        </w:rPr>
        <w:t xml:space="preserve"> 1.Yazılı</w:t>
      </w:r>
      <w:r w:rsidRPr="00B92622">
        <w:rPr>
          <w:b/>
          <w:sz w:val="28"/>
        </w:rPr>
        <w:t xml:space="preserve"> Konu Soru Dağılım Tablosu</w:t>
      </w:r>
    </w:p>
    <w:p w:rsidR="00B92622" w:rsidRDefault="00B92622">
      <w:pPr>
        <w:rPr>
          <w:b/>
          <w:sz w:val="28"/>
        </w:rPr>
      </w:pPr>
    </w:p>
    <w:p w:rsidR="00B92622" w:rsidRDefault="00B92622">
      <w:pPr>
        <w:rPr>
          <w:b/>
          <w:sz w:val="28"/>
        </w:rPr>
      </w:pPr>
      <w:r>
        <w:rPr>
          <w:b/>
          <w:sz w:val="28"/>
        </w:rPr>
        <w:t>1.Senaryo</w:t>
      </w:r>
    </w:p>
    <w:tbl>
      <w:tblPr>
        <w:tblStyle w:val="TabloKlavuzu"/>
        <w:tblpPr w:leftFromText="141" w:rightFromText="141" w:vertAnchor="text" w:horzAnchor="margin" w:tblpY="96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1133"/>
      </w:tblGrid>
      <w:tr w:rsidR="00B92622" w:rsidTr="00B92622">
        <w:tc>
          <w:tcPr>
            <w:tcW w:w="2265" w:type="dxa"/>
          </w:tcPr>
          <w:p w:rsidR="00B92622" w:rsidRDefault="00B92622" w:rsidP="00B92622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Öğrenme Alanı</w:t>
            </w:r>
          </w:p>
        </w:tc>
        <w:tc>
          <w:tcPr>
            <w:tcW w:w="2265" w:type="dxa"/>
          </w:tcPr>
          <w:p w:rsidR="00B92622" w:rsidRDefault="00B92622" w:rsidP="00B92622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Alt Öğrenme Alanı</w:t>
            </w:r>
          </w:p>
        </w:tc>
        <w:tc>
          <w:tcPr>
            <w:tcW w:w="2266" w:type="dxa"/>
          </w:tcPr>
          <w:p w:rsidR="00B92622" w:rsidRDefault="00B92622" w:rsidP="00B92622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Kazanımlar</w:t>
            </w:r>
          </w:p>
        </w:tc>
        <w:tc>
          <w:tcPr>
            <w:tcW w:w="1133" w:type="dxa"/>
          </w:tcPr>
          <w:p w:rsidR="00B92622" w:rsidRDefault="00B92622" w:rsidP="00B92622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1. Sınav</w:t>
            </w:r>
          </w:p>
        </w:tc>
      </w:tr>
      <w:tr w:rsidR="00B92622" w:rsidTr="00B92622">
        <w:trPr>
          <w:trHeight w:val="2412"/>
        </w:trPr>
        <w:tc>
          <w:tcPr>
            <w:tcW w:w="2265" w:type="dxa"/>
          </w:tcPr>
          <w:p w:rsidR="00B92622" w:rsidRPr="00B92622" w:rsidRDefault="00B92622" w:rsidP="00B92622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Sayılar ve Cebir</w:t>
            </w:r>
          </w:p>
          <w:p w:rsidR="00B92622" w:rsidRDefault="00B92622" w:rsidP="00B92622">
            <w:pPr>
              <w:rPr>
                <w:b/>
                <w:sz w:val="28"/>
              </w:rPr>
            </w:pPr>
          </w:p>
          <w:p w:rsidR="00B92622" w:rsidRDefault="00B92622" w:rsidP="00B92622">
            <w:pPr>
              <w:rPr>
                <w:b/>
                <w:sz w:val="28"/>
              </w:rPr>
            </w:pPr>
          </w:p>
          <w:p w:rsidR="00B92622" w:rsidRDefault="00B92622" w:rsidP="00B92622">
            <w:pPr>
              <w:rPr>
                <w:b/>
                <w:sz w:val="28"/>
              </w:rPr>
            </w:pPr>
          </w:p>
          <w:p w:rsidR="00B92622" w:rsidRDefault="00B92622" w:rsidP="00B92622">
            <w:pPr>
              <w:rPr>
                <w:b/>
                <w:sz w:val="28"/>
              </w:rPr>
            </w:pPr>
          </w:p>
          <w:p w:rsidR="00B92622" w:rsidRPr="00B92622" w:rsidRDefault="00B92622" w:rsidP="00B92622">
            <w:pPr>
              <w:rPr>
                <w:b/>
                <w:sz w:val="28"/>
              </w:rPr>
            </w:pPr>
          </w:p>
        </w:tc>
        <w:tc>
          <w:tcPr>
            <w:tcW w:w="2265" w:type="dxa"/>
            <w:vAlign w:val="center"/>
          </w:tcPr>
          <w:p w:rsidR="00B92622" w:rsidRPr="00F53C40" w:rsidRDefault="00B92622" w:rsidP="00B92622">
            <w:pPr>
              <w:jc w:val="center"/>
              <w:rPr>
                <w:bCs/>
                <w:color w:val="000000"/>
              </w:rPr>
            </w:pPr>
            <w:r w:rsidRPr="00F53C40">
              <w:rPr>
                <w:bCs/>
                <w:color w:val="000000"/>
              </w:rPr>
              <w:t>. Denklem ve Eşitsizlikler</w:t>
            </w:r>
          </w:p>
        </w:tc>
        <w:tc>
          <w:tcPr>
            <w:tcW w:w="2266" w:type="dxa"/>
            <w:vAlign w:val="center"/>
          </w:tcPr>
          <w:p w:rsidR="00B92622" w:rsidRDefault="00B92622" w:rsidP="00B926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.12.1.1.1. Üslü ve köklü ifadeler içeren denklemler çözer</w:t>
            </w:r>
          </w:p>
        </w:tc>
        <w:tc>
          <w:tcPr>
            <w:tcW w:w="1133" w:type="dxa"/>
          </w:tcPr>
          <w:p w:rsidR="00B92622" w:rsidRPr="00F53C40" w:rsidRDefault="00B92622" w:rsidP="00B92622">
            <w:pPr>
              <w:rPr>
                <w:sz w:val="28"/>
              </w:rPr>
            </w:pPr>
            <w:r w:rsidRPr="00F53C40">
              <w:rPr>
                <w:sz w:val="28"/>
              </w:rPr>
              <w:t>5</w:t>
            </w:r>
          </w:p>
        </w:tc>
      </w:tr>
    </w:tbl>
    <w:p w:rsidR="00B92622" w:rsidRDefault="00B92622">
      <w:pPr>
        <w:rPr>
          <w:b/>
          <w:sz w:val="28"/>
        </w:rPr>
      </w:pPr>
    </w:p>
    <w:p w:rsidR="00B92622" w:rsidRDefault="00B92622">
      <w:pPr>
        <w:rPr>
          <w:b/>
          <w:sz w:val="28"/>
        </w:rPr>
      </w:pPr>
    </w:p>
    <w:p w:rsidR="00B92622" w:rsidRDefault="00B92622">
      <w:pPr>
        <w:rPr>
          <w:b/>
          <w:sz w:val="28"/>
        </w:rPr>
      </w:pPr>
    </w:p>
    <w:p w:rsidR="00B92622" w:rsidRDefault="00B92622">
      <w:pPr>
        <w:rPr>
          <w:b/>
          <w:sz w:val="28"/>
        </w:rPr>
      </w:pPr>
    </w:p>
    <w:p w:rsidR="00B92622" w:rsidRDefault="00B92622">
      <w:pPr>
        <w:rPr>
          <w:b/>
          <w:sz w:val="28"/>
        </w:rPr>
      </w:pPr>
    </w:p>
    <w:p w:rsidR="00B92622" w:rsidRDefault="00B92622">
      <w:pPr>
        <w:rPr>
          <w:b/>
          <w:sz w:val="28"/>
        </w:rPr>
      </w:pPr>
    </w:p>
    <w:p w:rsidR="00B92622" w:rsidRDefault="00B92622">
      <w:pPr>
        <w:rPr>
          <w:b/>
          <w:sz w:val="28"/>
        </w:rPr>
      </w:pPr>
    </w:p>
    <w:p w:rsidR="00B92622" w:rsidRDefault="00B92622" w:rsidP="00B92622">
      <w:pPr>
        <w:rPr>
          <w:b/>
          <w:sz w:val="28"/>
        </w:rPr>
      </w:pPr>
      <w:r>
        <w:rPr>
          <w:b/>
          <w:sz w:val="28"/>
        </w:rPr>
        <w:t>2.Senaryo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1133"/>
      </w:tblGrid>
      <w:tr w:rsidR="00B92622" w:rsidTr="005B0B3D">
        <w:tc>
          <w:tcPr>
            <w:tcW w:w="2265" w:type="dxa"/>
          </w:tcPr>
          <w:p w:rsidR="00B92622" w:rsidRDefault="00B92622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Öğrenme Alanı</w:t>
            </w:r>
          </w:p>
        </w:tc>
        <w:tc>
          <w:tcPr>
            <w:tcW w:w="2265" w:type="dxa"/>
          </w:tcPr>
          <w:p w:rsidR="00B92622" w:rsidRDefault="00B92622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Alt Öğrenme Alanı</w:t>
            </w:r>
          </w:p>
        </w:tc>
        <w:tc>
          <w:tcPr>
            <w:tcW w:w="2266" w:type="dxa"/>
          </w:tcPr>
          <w:p w:rsidR="00B92622" w:rsidRDefault="00B92622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Kazanımlar</w:t>
            </w:r>
          </w:p>
        </w:tc>
        <w:tc>
          <w:tcPr>
            <w:tcW w:w="1133" w:type="dxa"/>
          </w:tcPr>
          <w:p w:rsidR="00B92622" w:rsidRDefault="00B92622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1. Sınav</w:t>
            </w:r>
          </w:p>
        </w:tc>
      </w:tr>
      <w:tr w:rsidR="00B92622" w:rsidTr="005B0B3D">
        <w:trPr>
          <w:trHeight w:val="1584"/>
        </w:trPr>
        <w:tc>
          <w:tcPr>
            <w:tcW w:w="2265" w:type="dxa"/>
          </w:tcPr>
          <w:p w:rsidR="00B92622" w:rsidRPr="00B92622" w:rsidRDefault="00B92622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Sayılar ve Cebir</w:t>
            </w:r>
          </w:p>
          <w:p w:rsidR="00B92622" w:rsidRPr="00B92622" w:rsidRDefault="00B92622" w:rsidP="005B0B3D">
            <w:pPr>
              <w:rPr>
                <w:b/>
                <w:sz w:val="28"/>
              </w:rPr>
            </w:pPr>
          </w:p>
        </w:tc>
        <w:tc>
          <w:tcPr>
            <w:tcW w:w="2265" w:type="dxa"/>
            <w:vAlign w:val="center"/>
          </w:tcPr>
          <w:p w:rsidR="00B92622" w:rsidRPr="00F53C40" w:rsidRDefault="00B92622" w:rsidP="005B0B3D">
            <w:pPr>
              <w:jc w:val="center"/>
              <w:rPr>
                <w:bCs/>
                <w:color w:val="000000"/>
              </w:rPr>
            </w:pPr>
            <w:r w:rsidRPr="00F53C40">
              <w:rPr>
                <w:bCs/>
                <w:color w:val="000000"/>
              </w:rPr>
              <w:t>. Denklem ve Eşitsizlikler</w:t>
            </w:r>
          </w:p>
        </w:tc>
        <w:tc>
          <w:tcPr>
            <w:tcW w:w="2266" w:type="dxa"/>
            <w:vAlign w:val="center"/>
          </w:tcPr>
          <w:p w:rsidR="00B92622" w:rsidRDefault="00B92622" w:rsidP="005B0B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.12.1.1.1. Üslü ve köklü ifadeler içeren denklemler çözer</w:t>
            </w:r>
          </w:p>
        </w:tc>
        <w:tc>
          <w:tcPr>
            <w:tcW w:w="1133" w:type="dxa"/>
          </w:tcPr>
          <w:p w:rsidR="00B92622" w:rsidRPr="00F53C40" w:rsidRDefault="00B92622" w:rsidP="005B0B3D">
            <w:pPr>
              <w:rPr>
                <w:sz w:val="28"/>
              </w:rPr>
            </w:pPr>
            <w:r w:rsidRPr="00F53C40">
              <w:rPr>
                <w:sz w:val="28"/>
              </w:rPr>
              <w:t>8</w:t>
            </w:r>
          </w:p>
        </w:tc>
      </w:tr>
    </w:tbl>
    <w:p w:rsidR="00B92622" w:rsidRPr="00B92622" w:rsidRDefault="00B92622" w:rsidP="00B92622">
      <w:pPr>
        <w:rPr>
          <w:b/>
          <w:sz w:val="28"/>
        </w:rPr>
      </w:pPr>
    </w:p>
    <w:p w:rsidR="00B92622" w:rsidRDefault="00B92622" w:rsidP="00B92622">
      <w:pPr>
        <w:rPr>
          <w:b/>
          <w:sz w:val="28"/>
        </w:rPr>
      </w:pPr>
      <w:r>
        <w:rPr>
          <w:b/>
          <w:sz w:val="28"/>
        </w:rPr>
        <w:t>3.Senaryo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1133"/>
      </w:tblGrid>
      <w:tr w:rsidR="00B92622" w:rsidTr="005B0B3D">
        <w:tc>
          <w:tcPr>
            <w:tcW w:w="2265" w:type="dxa"/>
          </w:tcPr>
          <w:p w:rsidR="00B92622" w:rsidRDefault="00B92622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Öğrenme Alanı</w:t>
            </w:r>
          </w:p>
        </w:tc>
        <w:tc>
          <w:tcPr>
            <w:tcW w:w="2265" w:type="dxa"/>
          </w:tcPr>
          <w:p w:rsidR="00B92622" w:rsidRDefault="00B92622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Alt Öğrenme Alanı</w:t>
            </w:r>
          </w:p>
        </w:tc>
        <w:tc>
          <w:tcPr>
            <w:tcW w:w="2266" w:type="dxa"/>
          </w:tcPr>
          <w:p w:rsidR="00B92622" w:rsidRDefault="00B92622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Kazanımlar</w:t>
            </w:r>
          </w:p>
        </w:tc>
        <w:tc>
          <w:tcPr>
            <w:tcW w:w="1133" w:type="dxa"/>
          </w:tcPr>
          <w:p w:rsidR="00B92622" w:rsidRDefault="00B92622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1. Sınav</w:t>
            </w:r>
          </w:p>
        </w:tc>
      </w:tr>
      <w:tr w:rsidR="00B92622" w:rsidTr="005B0B3D">
        <w:trPr>
          <w:trHeight w:val="1584"/>
        </w:trPr>
        <w:tc>
          <w:tcPr>
            <w:tcW w:w="2265" w:type="dxa"/>
          </w:tcPr>
          <w:p w:rsidR="00B92622" w:rsidRPr="00B92622" w:rsidRDefault="00B92622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Sayılar ve Cebir</w:t>
            </w:r>
          </w:p>
          <w:p w:rsidR="00B92622" w:rsidRPr="00B92622" w:rsidRDefault="00B92622" w:rsidP="005B0B3D">
            <w:pPr>
              <w:rPr>
                <w:b/>
                <w:sz w:val="28"/>
              </w:rPr>
            </w:pPr>
          </w:p>
        </w:tc>
        <w:tc>
          <w:tcPr>
            <w:tcW w:w="2265" w:type="dxa"/>
            <w:vAlign w:val="center"/>
          </w:tcPr>
          <w:p w:rsidR="00B92622" w:rsidRPr="00F53C40" w:rsidRDefault="00B92622" w:rsidP="005B0B3D">
            <w:pPr>
              <w:jc w:val="center"/>
              <w:rPr>
                <w:bCs/>
                <w:color w:val="000000"/>
              </w:rPr>
            </w:pPr>
            <w:r w:rsidRPr="00F53C40">
              <w:rPr>
                <w:bCs/>
                <w:color w:val="000000"/>
              </w:rPr>
              <w:t>. Denklem ve Eşitsizlikler</w:t>
            </w:r>
          </w:p>
        </w:tc>
        <w:tc>
          <w:tcPr>
            <w:tcW w:w="2266" w:type="dxa"/>
            <w:vAlign w:val="center"/>
          </w:tcPr>
          <w:p w:rsidR="00B92622" w:rsidRDefault="00B92622" w:rsidP="005B0B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.12.1.1.1. Üslü ve köklü ifadeler içeren denklemler çözer</w:t>
            </w:r>
          </w:p>
        </w:tc>
        <w:tc>
          <w:tcPr>
            <w:tcW w:w="1133" w:type="dxa"/>
          </w:tcPr>
          <w:p w:rsidR="00B92622" w:rsidRPr="00F53C40" w:rsidRDefault="00B92622" w:rsidP="005B0B3D">
            <w:pPr>
              <w:rPr>
                <w:sz w:val="28"/>
              </w:rPr>
            </w:pPr>
            <w:r w:rsidRPr="00F53C40">
              <w:rPr>
                <w:sz w:val="28"/>
              </w:rPr>
              <w:t>10</w:t>
            </w:r>
          </w:p>
        </w:tc>
      </w:tr>
    </w:tbl>
    <w:p w:rsidR="00B92622" w:rsidRPr="00B92622" w:rsidRDefault="00B92622" w:rsidP="00B92622">
      <w:pPr>
        <w:rPr>
          <w:b/>
          <w:sz w:val="28"/>
        </w:rPr>
      </w:pPr>
    </w:p>
    <w:p w:rsidR="00B92622" w:rsidRDefault="00B92622" w:rsidP="00B92622">
      <w:pPr>
        <w:rPr>
          <w:b/>
          <w:sz w:val="28"/>
        </w:rPr>
      </w:pPr>
    </w:p>
    <w:p w:rsidR="00B92622" w:rsidRDefault="00B92622" w:rsidP="00B92622">
      <w:pPr>
        <w:rPr>
          <w:b/>
          <w:sz w:val="28"/>
        </w:rPr>
      </w:pPr>
    </w:p>
    <w:p w:rsidR="00B92622" w:rsidRDefault="00B92622" w:rsidP="00B92622">
      <w:pPr>
        <w:rPr>
          <w:b/>
          <w:sz w:val="28"/>
        </w:rPr>
      </w:pPr>
    </w:p>
    <w:p w:rsidR="00F53C40" w:rsidRDefault="00F53C40" w:rsidP="00F53C40">
      <w:pPr>
        <w:rPr>
          <w:b/>
          <w:sz w:val="28"/>
        </w:rPr>
      </w:pPr>
      <w:r>
        <w:rPr>
          <w:b/>
          <w:sz w:val="28"/>
        </w:rPr>
        <w:lastRenderedPageBreak/>
        <w:t>12</w:t>
      </w:r>
      <w:r w:rsidRPr="00B92622">
        <w:rPr>
          <w:b/>
          <w:sz w:val="28"/>
        </w:rPr>
        <w:t>. Sınıf Seçmeli Temel Matematik Dersi 2. Dönem</w:t>
      </w:r>
      <w:r>
        <w:rPr>
          <w:b/>
          <w:sz w:val="28"/>
        </w:rPr>
        <w:t xml:space="preserve"> 2.Yazılı</w:t>
      </w:r>
      <w:r w:rsidRPr="00B92622">
        <w:rPr>
          <w:b/>
          <w:sz w:val="28"/>
        </w:rPr>
        <w:t xml:space="preserve"> Konu Soru Dağılım Tablosu</w:t>
      </w:r>
    </w:p>
    <w:p w:rsidR="00B92622" w:rsidRDefault="00B92622" w:rsidP="00B92622">
      <w:pPr>
        <w:rPr>
          <w:b/>
          <w:sz w:val="28"/>
        </w:rPr>
      </w:pPr>
    </w:p>
    <w:p w:rsidR="00B92622" w:rsidRDefault="00B92622" w:rsidP="00B92622">
      <w:pPr>
        <w:rPr>
          <w:b/>
          <w:sz w:val="28"/>
        </w:rPr>
      </w:pPr>
      <w:r>
        <w:rPr>
          <w:b/>
          <w:sz w:val="28"/>
        </w:rPr>
        <w:t>1.Senaryo</w:t>
      </w:r>
    </w:p>
    <w:p w:rsidR="00B92622" w:rsidRDefault="00B92622" w:rsidP="00B92622">
      <w:pPr>
        <w:rPr>
          <w:b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1133"/>
      </w:tblGrid>
      <w:tr w:rsidR="00B92622" w:rsidTr="005B0B3D">
        <w:tc>
          <w:tcPr>
            <w:tcW w:w="2265" w:type="dxa"/>
          </w:tcPr>
          <w:p w:rsidR="00B92622" w:rsidRDefault="00B92622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Öğrenme Alanı</w:t>
            </w:r>
          </w:p>
        </w:tc>
        <w:tc>
          <w:tcPr>
            <w:tcW w:w="2265" w:type="dxa"/>
          </w:tcPr>
          <w:p w:rsidR="00B92622" w:rsidRDefault="00B92622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Alt Öğrenme Alanı</w:t>
            </w:r>
          </w:p>
        </w:tc>
        <w:tc>
          <w:tcPr>
            <w:tcW w:w="2266" w:type="dxa"/>
          </w:tcPr>
          <w:p w:rsidR="00B92622" w:rsidRDefault="00B92622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Kazanımlar</w:t>
            </w:r>
          </w:p>
        </w:tc>
        <w:tc>
          <w:tcPr>
            <w:tcW w:w="1133" w:type="dxa"/>
          </w:tcPr>
          <w:p w:rsidR="00B92622" w:rsidRDefault="00B92622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1. Sınav</w:t>
            </w:r>
          </w:p>
        </w:tc>
      </w:tr>
      <w:tr w:rsidR="00B92622" w:rsidTr="005B0B3D">
        <w:trPr>
          <w:trHeight w:val="1584"/>
        </w:trPr>
        <w:tc>
          <w:tcPr>
            <w:tcW w:w="2265" w:type="dxa"/>
            <w:vMerge w:val="restart"/>
          </w:tcPr>
          <w:p w:rsidR="00B92622" w:rsidRPr="00B92622" w:rsidRDefault="00B92622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Sayılar ve Cebir</w:t>
            </w:r>
          </w:p>
          <w:p w:rsidR="00B92622" w:rsidRPr="00B92622" w:rsidRDefault="00B92622" w:rsidP="005B0B3D">
            <w:pPr>
              <w:rPr>
                <w:b/>
                <w:sz w:val="28"/>
              </w:rPr>
            </w:pPr>
          </w:p>
        </w:tc>
        <w:tc>
          <w:tcPr>
            <w:tcW w:w="2265" w:type="dxa"/>
            <w:vAlign w:val="center"/>
          </w:tcPr>
          <w:p w:rsidR="00B92622" w:rsidRDefault="00B92622" w:rsidP="005B0B3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. </w:t>
            </w:r>
            <w:r w:rsidRPr="00F53C40">
              <w:rPr>
                <w:bCs/>
                <w:color w:val="000000"/>
              </w:rPr>
              <w:t>Denklem ve Eşitsizlikler</w:t>
            </w:r>
          </w:p>
        </w:tc>
        <w:tc>
          <w:tcPr>
            <w:tcW w:w="2266" w:type="dxa"/>
            <w:vAlign w:val="center"/>
          </w:tcPr>
          <w:p w:rsidR="00B92622" w:rsidRDefault="00B92622" w:rsidP="005B0B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.12.1.1.1. Üslü ve köklü ifadeler içeren denklemler çözer</w:t>
            </w:r>
          </w:p>
        </w:tc>
        <w:tc>
          <w:tcPr>
            <w:tcW w:w="1133" w:type="dxa"/>
          </w:tcPr>
          <w:p w:rsidR="00B92622" w:rsidRPr="00F53C40" w:rsidRDefault="00F53C40" w:rsidP="005B0B3D">
            <w:pPr>
              <w:rPr>
                <w:sz w:val="28"/>
              </w:rPr>
            </w:pPr>
            <w:r w:rsidRPr="00F53C40">
              <w:rPr>
                <w:sz w:val="28"/>
              </w:rPr>
              <w:t>1</w:t>
            </w:r>
          </w:p>
        </w:tc>
      </w:tr>
      <w:tr w:rsidR="00B92622" w:rsidTr="005B0B3D">
        <w:trPr>
          <w:trHeight w:val="2386"/>
        </w:trPr>
        <w:tc>
          <w:tcPr>
            <w:tcW w:w="2265" w:type="dxa"/>
            <w:vMerge/>
          </w:tcPr>
          <w:p w:rsidR="00B92622" w:rsidRPr="00B92622" w:rsidRDefault="00B92622" w:rsidP="005B0B3D">
            <w:pPr>
              <w:rPr>
                <w:b/>
                <w:sz w:val="28"/>
              </w:rPr>
            </w:pPr>
          </w:p>
        </w:tc>
        <w:tc>
          <w:tcPr>
            <w:tcW w:w="2265" w:type="dxa"/>
            <w:vAlign w:val="center"/>
          </w:tcPr>
          <w:p w:rsidR="00B92622" w:rsidRPr="00F53C40" w:rsidRDefault="00B92622" w:rsidP="005B0B3D">
            <w:pPr>
              <w:jc w:val="center"/>
              <w:rPr>
                <w:bCs/>
                <w:color w:val="000000"/>
              </w:rPr>
            </w:pPr>
            <w:r w:rsidRPr="00F53C40">
              <w:rPr>
                <w:bCs/>
                <w:color w:val="000000"/>
              </w:rPr>
              <w:t>Bilinçli Tüketici Aritmetiği</w:t>
            </w:r>
          </w:p>
        </w:tc>
        <w:tc>
          <w:tcPr>
            <w:tcW w:w="2266" w:type="dxa"/>
            <w:vAlign w:val="center"/>
          </w:tcPr>
          <w:p w:rsidR="00B92622" w:rsidRDefault="00B92622" w:rsidP="005B0B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12.1.2.1. Yüzde, oran ve orantı kavramlarıyla ilgili problemler çözer.</w:t>
            </w:r>
          </w:p>
        </w:tc>
        <w:tc>
          <w:tcPr>
            <w:tcW w:w="1133" w:type="dxa"/>
          </w:tcPr>
          <w:p w:rsidR="00B92622" w:rsidRPr="00F53C40" w:rsidRDefault="00F53C40" w:rsidP="005B0B3D">
            <w:pPr>
              <w:rPr>
                <w:sz w:val="28"/>
              </w:rPr>
            </w:pPr>
            <w:r w:rsidRPr="00F53C40">
              <w:rPr>
                <w:sz w:val="28"/>
              </w:rPr>
              <w:t>5</w:t>
            </w:r>
          </w:p>
        </w:tc>
      </w:tr>
    </w:tbl>
    <w:p w:rsidR="00B92622" w:rsidRPr="00B92622" w:rsidRDefault="00B92622" w:rsidP="00B92622">
      <w:pPr>
        <w:rPr>
          <w:b/>
          <w:sz w:val="28"/>
        </w:rPr>
      </w:pPr>
    </w:p>
    <w:p w:rsidR="00B92622" w:rsidRDefault="00B92622" w:rsidP="00B92622">
      <w:pPr>
        <w:rPr>
          <w:b/>
          <w:sz w:val="28"/>
        </w:rPr>
      </w:pPr>
    </w:p>
    <w:p w:rsidR="00F53C40" w:rsidRDefault="00F53C40" w:rsidP="00F53C40">
      <w:pPr>
        <w:rPr>
          <w:b/>
          <w:sz w:val="28"/>
        </w:rPr>
      </w:pPr>
      <w:r>
        <w:rPr>
          <w:b/>
          <w:sz w:val="28"/>
        </w:rPr>
        <w:t>2.Senaryo</w:t>
      </w:r>
    </w:p>
    <w:p w:rsidR="00F53C40" w:rsidRDefault="00F53C40" w:rsidP="00F53C40">
      <w:pPr>
        <w:rPr>
          <w:b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1133"/>
      </w:tblGrid>
      <w:tr w:rsidR="00F53C40" w:rsidTr="005B0B3D">
        <w:tc>
          <w:tcPr>
            <w:tcW w:w="2265" w:type="dxa"/>
          </w:tcPr>
          <w:p w:rsidR="00F53C40" w:rsidRDefault="00F53C40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Öğrenme Alanı</w:t>
            </w:r>
          </w:p>
        </w:tc>
        <w:tc>
          <w:tcPr>
            <w:tcW w:w="2265" w:type="dxa"/>
          </w:tcPr>
          <w:p w:rsidR="00F53C40" w:rsidRDefault="00F53C40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Alt Öğrenme Alanı</w:t>
            </w:r>
          </w:p>
        </w:tc>
        <w:tc>
          <w:tcPr>
            <w:tcW w:w="2266" w:type="dxa"/>
          </w:tcPr>
          <w:p w:rsidR="00F53C40" w:rsidRDefault="00F53C40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Kazanımlar</w:t>
            </w:r>
          </w:p>
        </w:tc>
        <w:tc>
          <w:tcPr>
            <w:tcW w:w="1133" w:type="dxa"/>
          </w:tcPr>
          <w:p w:rsidR="00F53C40" w:rsidRDefault="00F53C40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1. Sınav</w:t>
            </w:r>
          </w:p>
        </w:tc>
      </w:tr>
      <w:tr w:rsidR="00F53C40" w:rsidTr="005B0B3D">
        <w:trPr>
          <w:trHeight w:val="1584"/>
        </w:trPr>
        <w:tc>
          <w:tcPr>
            <w:tcW w:w="2265" w:type="dxa"/>
            <w:vMerge w:val="restart"/>
          </w:tcPr>
          <w:p w:rsidR="00F53C40" w:rsidRPr="00B92622" w:rsidRDefault="00F53C40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Sayılar ve Cebir</w:t>
            </w:r>
          </w:p>
          <w:p w:rsidR="00F53C40" w:rsidRPr="00B92622" w:rsidRDefault="00F53C40" w:rsidP="005B0B3D">
            <w:pPr>
              <w:rPr>
                <w:b/>
                <w:sz w:val="28"/>
              </w:rPr>
            </w:pPr>
          </w:p>
        </w:tc>
        <w:tc>
          <w:tcPr>
            <w:tcW w:w="2265" w:type="dxa"/>
            <w:vAlign w:val="center"/>
          </w:tcPr>
          <w:p w:rsidR="00F53C40" w:rsidRPr="00F53C40" w:rsidRDefault="00F53C40" w:rsidP="005B0B3D">
            <w:pPr>
              <w:jc w:val="center"/>
              <w:rPr>
                <w:bCs/>
                <w:color w:val="000000"/>
              </w:rPr>
            </w:pPr>
            <w:r w:rsidRPr="00F53C40">
              <w:rPr>
                <w:bCs/>
                <w:color w:val="000000"/>
              </w:rPr>
              <w:t>. Denklem ve Eşitsizlikler</w:t>
            </w:r>
          </w:p>
        </w:tc>
        <w:tc>
          <w:tcPr>
            <w:tcW w:w="2266" w:type="dxa"/>
            <w:vAlign w:val="center"/>
          </w:tcPr>
          <w:p w:rsidR="00F53C40" w:rsidRDefault="00F53C40" w:rsidP="005B0B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.12.1.1.1. Üslü ve köklü ifadeler içeren denklemler çözer</w:t>
            </w:r>
          </w:p>
        </w:tc>
        <w:tc>
          <w:tcPr>
            <w:tcW w:w="1133" w:type="dxa"/>
          </w:tcPr>
          <w:p w:rsidR="00F53C40" w:rsidRPr="00F53C40" w:rsidRDefault="00F53C40" w:rsidP="005B0B3D">
            <w:pPr>
              <w:rPr>
                <w:sz w:val="28"/>
              </w:rPr>
            </w:pPr>
            <w:r w:rsidRPr="00F53C40">
              <w:rPr>
                <w:sz w:val="28"/>
              </w:rPr>
              <w:t>2</w:t>
            </w:r>
          </w:p>
        </w:tc>
      </w:tr>
      <w:tr w:rsidR="00F53C40" w:rsidTr="005B0B3D">
        <w:trPr>
          <w:trHeight w:val="2386"/>
        </w:trPr>
        <w:tc>
          <w:tcPr>
            <w:tcW w:w="2265" w:type="dxa"/>
            <w:vMerge/>
          </w:tcPr>
          <w:p w:rsidR="00F53C40" w:rsidRPr="00B92622" w:rsidRDefault="00F53C40" w:rsidP="005B0B3D">
            <w:pPr>
              <w:rPr>
                <w:b/>
                <w:sz w:val="28"/>
              </w:rPr>
            </w:pPr>
          </w:p>
        </w:tc>
        <w:tc>
          <w:tcPr>
            <w:tcW w:w="2265" w:type="dxa"/>
            <w:vAlign w:val="center"/>
          </w:tcPr>
          <w:p w:rsidR="00F53C40" w:rsidRPr="00F53C40" w:rsidRDefault="00F53C40" w:rsidP="005B0B3D">
            <w:pPr>
              <w:jc w:val="center"/>
              <w:rPr>
                <w:bCs/>
                <w:color w:val="000000"/>
              </w:rPr>
            </w:pPr>
            <w:r w:rsidRPr="00F53C40">
              <w:rPr>
                <w:bCs/>
                <w:color w:val="000000"/>
              </w:rPr>
              <w:t>Bilinçli Tüketici Aritmetiği</w:t>
            </w:r>
          </w:p>
        </w:tc>
        <w:tc>
          <w:tcPr>
            <w:tcW w:w="2266" w:type="dxa"/>
            <w:vAlign w:val="center"/>
          </w:tcPr>
          <w:p w:rsidR="00F53C40" w:rsidRDefault="00F53C40" w:rsidP="005B0B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12.1.2.1. Yüzde, oran ve orantı kavramlarıyla ilgili problemler çözer.</w:t>
            </w:r>
          </w:p>
        </w:tc>
        <w:tc>
          <w:tcPr>
            <w:tcW w:w="1133" w:type="dxa"/>
          </w:tcPr>
          <w:p w:rsidR="00F53C40" w:rsidRPr="00F53C40" w:rsidRDefault="00F53C40" w:rsidP="005B0B3D">
            <w:pPr>
              <w:rPr>
                <w:sz w:val="28"/>
              </w:rPr>
            </w:pPr>
            <w:r w:rsidRPr="00F53C40">
              <w:rPr>
                <w:sz w:val="28"/>
              </w:rPr>
              <w:t>6</w:t>
            </w:r>
          </w:p>
        </w:tc>
      </w:tr>
    </w:tbl>
    <w:p w:rsidR="00F53C40" w:rsidRDefault="00F53C40" w:rsidP="00F53C40">
      <w:pPr>
        <w:rPr>
          <w:b/>
          <w:sz w:val="28"/>
        </w:rPr>
      </w:pPr>
      <w:r>
        <w:rPr>
          <w:b/>
          <w:sz w:val="28"/>
        </w:rPr>
        <w:lastRenderedPageBreak/>
        <w:t>3.Senaryo</w:t>
      </w:r>
    </w:p>
    <w:p w:rsidR="00F53C40" w:rsidRDefault="00F53C40" w:rsidP="00F53C40">
      <w:pPr>
        <w:rPr>
          <w:b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1133"/>
      </w:tblGrid>
      <w:tr w:rsidR="00F53C40" w:rsidTr="005B0B3D">
        <w:tc>
          <w:tcPr>
            <w:tcW w:w="2265" w:type="dxa"/>
          </w:tcPr>
          <w:p w:rsidR="00F53C40" w:rsidRDefault="00F53C40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Öğrenme Alanı</w:t>
            </w:r>
          </w:p>
        </w:tc>
        <w:tc>
          <w:tcPr>
            <w:tcW w:w="2265" w:type="dxa"/>
          </w:tcPr>
          <w:p w:rsidR="00F53C40" w:rsidRDefault="00F53C40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Alt Öğrenme Alanı</w:t>
            </w:r>
          </w:p>
        </w:tc>
        <w:tc>
          <w:tcPr>
            <w:tcW w:w="2266" w:type="dxa"/>
          </w:tcPr>
          <w:p w:rsidR="00F53C40" w:rsidRDefault="00F53C40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Kazanımlar</w:t>
            </w:r>
          </w:p>
        </w:tc>
        <w:tc>
          <w:tcPr>
            <w:tcW w:w="1133" w:type="dxa"/>
          </w:tcPr>
          <w:p w:rsidR="00F53C40" w:rsidRDefault="00F53C40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1. Sınav</w:t>
            </w:r>
          </w:p>
        </w:tc>
      </w:tr>
      <w:tr w:rsidR="00F53C40" w:rsidTr="005B0B3D">
        <w:trPr>
          <w:trHeight w:val="1584"/>
        </w:trPr>
        <w:tc>
          <w:tcPr>
            <w:tcW w:w="2265" w:type="dxa"/>
            <w:vMerge w:val="restart"/>
          </w:tcPr>
          <w:p w:rsidR="00F53C40" w:rsidRPr="00B92622" w:rsidRDefault="00F53C40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Sayılar ve Cebir</w:t>
            </w:r>
          </w:p>
          <w:p w:rsidR="00F53C40" w:rsidRPr="00B92622" w:rsidRDefault="00F53C40" w:rsidP="005B0B3D">
            <w:pPr>
              <w:rPr>
                <w:b/>
                <w:sz w:val="28"/>
              </w:rPr>
            </w:pPr>
          </w:p>
        </w:tc>
        <w:tc>
          <w:tcPr>
            <w:tcW w:w="2265" w:type="dxa"/>
            <w:vAlign w:val="center"/>
          </w:tcPr>
          <w:p w:rsidR="00F53C40" w:rsidRDefault="00F53C40" w:rsidP="005B0B3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. </w:t>
            </w:r>
            <w:r w:rsidRPr="00F53C40">
              <w:rPr>
                <w:bCs/>
                <w:color w:val="000000"/>
              </w:rPr>
              <w:t>Denklem ve Eşitsizlikler</w:t>
            </w:r>
          </w:p>
        </w:tc>
        <w:tc>
          <w:tcPr>
            <w:tcW w:w="2266" w:type="dxa"/>
            <w:vAlign w:val="center"/>
          </w:tcPr>
          <w:p w:rsidR="00F53C40" w:rsidRDefault="00F53C40" w:rsidP="005B0B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.12.1.1.1. Üslü ve köklü ifadeler içeren denklemler çözer</w:t>
            </w:r>
          </w:p>
        </w:tc>
        <w:tc>
          <w:tcPr>
            <w:tcW w:w="1133" w:type="dxa"/>
          </w:tcPr>
          <w:p w:rsidR="00F53C40" w:rsidRPr="00F53C40" w:rsidRDefault="00F53C40" w:rsidP="005B0B3D">
            <w:pPr>
              <w:rPr>
                <w:sz w:val="28"/>
              </w:rPr>
            </w:pPr>
            <w:r w:rsidRPr="00F53C40">
              <w:rPr>
                <w:sz w:val="28"/>
              </w:rPr>
              <w:t>3</w:t>
            </w:r>
          </w:p>
        </w:tc>
      </w:tr>
      <w:tr w:rsidR="00F53C40" w:rsidTr="005B0B3D">
        <w:trPr>
          <w:trHeight w:val="2386"/>
        </w:trPr>
        <w:tc>
          <w:tcPr>
            <w:tcW w:w="2265" w:type="dxa"/>
            <w:vMerge/>
          </w:tcPr>
          <w:p w:rsidR="00F53C40" w:rsidRPr="00B92622" w:rsidRDefault="00F53C40" w:rsidP="005B0B3D">
            <w:pPr>
              <w:rPr>
                <w:b/>
                <w:sz w:val="28"/>
              </w:rPr>
            </w:pPr>
          </w:p>
        </w:tc>
        <w:tc>
          <w:tcPr>
            <w:tcW w:w="2265" w:type="dxa"/>
            <w:vAlign w:val="center"/>
          </w:tcPr>
          <w:p w:rsidR="00F53C40" w:rsidRPr="00F53C40" w:rsidRDefault="00F53C40" w:rsidP="005B0B3D">
            <w:pPr>
              <w:jc w:val="center"/>
              <w:rPr>
                <w:bCs/>
                <w:color w:val="000000"/>
              </w:rPr>
            </w:pPr>
            <w:r w:rsidRPr="00F53C40">
              <w:rPr>
                <w:bCs/>
                <w:color w:val="000000"/>
              </w:rPr>
              <w:t>Bilinçli Tüketici Aritmetiği</w:t>
            </w:r>
          </w:p>
        </w:tc>
        <w:tc>
          <w:tcPr>
            <w:tcW w:w="2266" w:type="dxa"/>
            <w:vAlign w:val="center"/>
          </w:tcPr>
          <w:p w:rsidR="00F53C40" w:rsidRDefault="00F53C40" w:rsidP="005B0B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12.1.2.1. Yüzde, oran ve orantı kavramlarıyla ilgili problemler çözer.</w:t>
            </w:r>
          </w:p>
        </w:tc>
        <w:tc>
          <w:tcPr>
            <w:tcW w:w="1133" w:type="dxa"/>
          </w:tcPr>
          <w:p w:rsidR="00F53C40" w:rsidRPr="00F53C40" w:rsidRDefault="00F53C40" w:rsidP="005B0B3D">
            <w:pPr>
              <w:rPr>
                <w:sz w:val="28"/>
              </w:rPr>
            </w:pPr>
            <w:r w:rsidRPr="00F53C40">
              <w:rPr>
                <w:sz w:val="28"/>
              </w:rPr>
              <w:t>7</w:t>
            </w:r>
          </w:p>
        </w:tc>
      </w:tr>
    </w:tbl>
    <w:p w:rsidR="00F53C40" w:rsidRPr="00B92622" w:rsidRDefault="00F53C40" w:rsidP="00B92622">
      <w:pPr>
        <w:rPr>
          <w:b/>
          <w:sz w:val="28"/>
        </w:rPr>
      </w:pPr>
    </w:p>
    <w:sectPr w:rsidR="00F53C40" w:rsidRPr="00B926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A91"/>
    <w:rsid w:val="009D0A91"/>
    <w:rsid w:val="00B92622"/>
    <w:rsid w:val="00D7201A"/>
    <w:rsid w:val="00E77B47"/>
    <w:rsid w:val="00F53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BF0B13-27F2-4D95-8B50-1A7719B14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92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1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Erhat</dc:creator>
  <cp:keywords/>
  <dc:description/>
  <cp:lastModifiedBy>ronaldinho424</cp:lastModifiedBy>
  <cp:revision>2</cp:revision>
  <dcterms:created xsi:type="dcterms:W3CDTF">2024-09-16T06:30:00Z</dcterms:created>
  <dcterms:modified xsi:type="dcterms:W3CDTF">2024-09-16T06:30:00Z</dcterms:modified>
</cp:coreProperties>
</file>